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604" w:rsidRDefault="00065604" w:rsidP="0006560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Heti üzenet 2019 július 22</w:t>
      </w:r>
    </w:p>
    <w:p w:rsidR="00065604" w:rsidRDefault="00065604" w:rsidP="00065604">
      <w:pPr>
        <w:jc w:val="center"/>
        <w:rPr>
          <w:rFonts w:ascii="Arial" w:hAnsi="Arial" w:cs="Arial"/>
        </w:rPr>
      </w:pPr>
    </w:p>
    <w:p w:rsidR="00065604" w:rsidRDefault="00065604" w:rsidP="00065604">
      <w:pPr>
        <w:jc w:val="center"/>
        <w:rPr>
          <w:rFonts w:ascii="Algerian" w:hAnsi="Algerian" w:cs="Arial"/>
          <w:b/>
          <w:color w:val="C00000"/>
          <w:sz w:val="28"/>
          <w:szCs w:val="28"/>
        </w:rPr>
      </w:pPr>
      <w:r>
        <w:rPr>
          <w:rFonts w:ascii="Algerian" w:hAnsi="Algerian" w:cs="Arial"/>
          <w:b/>
          <w:color w:val="C00000"/>
          <w:sz w:val="28"/>
          <w:szCs w:val="28"/>
        </w:rPr>
        <w:t>Boldog vagy?</w:t>
      </w:r>
    </w:p>
    <w:p w:rsidR="00065604" w:rsidRDefault="00065604" w:rsidP="00065604">
      <w:pPr>
        <w:jc w:val="center"/>
        <w:rPr>
          <w:rFonts w:ascii="Algerian" w:hAnsi="Algerian" w:cs="Arial"/>
          <w:b/>
          <w:color w:val="C00000"/>
          <w:sz w:val="28"/>
          <w:szCs w:val="28"/>
        </w:rPr>
      </w:pPr>
    </w:p>
    <w:p w:rsidR="00065604" w:rsidRDefault="00065604" w:rsidP="0006560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Biblia több ízben beszél a boldogságról, sőt, egy helyen Istent „Boldog Istennek” nevezi. A leghatalmasabb boldogságnak Dávid a megigazultságot nevezi a 32-es zsoltárban, melyet én az eredeti IMIT fordításban fogok idézni.</w:t>
      </w:r>
    </w:p>
    <w:p w:rsidR="00065604" w:rsidRDefault="00065604" w:rsidP="00065604">
      <w:pPr>
        <w:jc w:val="both"/>
        <w:rPr>
          <w:rFonts w:ascii="Arial" w:hAnsi="Arial" w:cs="Arial"/>
          <w:i/>
          <w:sz w:val="24"/>
          <w:szCs w:val="24"/>
        </w:rPr>
      </w:pPr>
      <w:proofErr w:type="gramStart"/>
      <w:r>
        <w:rPr>
          <w:rFonts w:ascii="Arial" w:hAnsi="Arial" w:cs="Arial"/>
          <w:b/>
          <w:color w:val="C00000"/>
          <w:sz w:val="24"/>
          <w:szCs w:val="24"/>
        </w:rPr>
        <w:t>Boldog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color w:val="C00000"/>
          <w:sz w:val="24"/>
          <w:szCs w:val="24"/>
        </w:rPr>
        <w:t>akinek meg van bocsátva a bűntette, eltakarva a vétke.</w:t>
      </w:r>
    </w:p>
    <w:p w:rsidR="00065604" w:rsidRDefault="00065604" w:rsidP="00065604">
      <w:pPr>
        <w:jc w:val="both"/>
        <w:rPr>
          <w:rFonts w:ascii="Arial" w:hAnsi="Arial" w:cs="Arial"/>
          <w:i/>
          <w:color w:val="C00000"/>
          <w:sz w:val="24"/>
          <w:szCs w:val="24"/>
        </w:rPr>
      </w:pPr>
      <w:r>
        <w:rPr>
          <w:rFonts w:ascii="Arial" w:hAnsi="Arial" w:cs="Arial"/>
          <w:b/>
          <w:color w:val="C00000"/>
          <w:sz w:val="24"/>
          <w:szCs w:val="24"/>
        </w:rPr>
        <w:t>Boldog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color w:val="C00000"/>
          <w:sz w:val="24"/>
          <w:szCs w:val="24"/>
        </w:rPr>
        <w:t>az ember, akinek nem számít be az Örökkévaló bűnt, és lelkében nincsen csalárdság.</w:t>
      </w:r>
    </w:p>
    <w:p w:rsidR="00065604" w:rsidRDefault="00065604" w:rsidP="000656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Dávid király átélte a bűnbocsánat örömét, és azt hogy Isten miként nevezi igaz embernek. Olyan szellemi kijelentéseket osztott meg, melyek e </w:t>
      </w:r>
      <w:r>
        <w:rPr>
          <w:rFonts w:ascii="Arial" w:hAnsi="Arial" w:cs="Arial"/>
          <w:sz w:val="24"/>
          <w:szCs w:val="24"/>
        </w:rPr>
        <w:t xml:space="preserve">mostani </w:t>
      </w:r>
      <w:r>
        <w:rPr>
          <w:rFonts w:ascii="Arial" w:hAnsi="Arial" w:cs="Arial"/>
          <w:sz w:val="24"/>
          <w:szCs w:val="24"/>
        </w:rPr>
        <w:t>kor szorongó Egyházának kifejezetten aktuális</w:t>
      </w:r>
      <w:r>
        <w:rPr>
          <w:rFonts w:ascii="Arial" w:hAnsi="Arial" w:cs="Arial"/>
          <w:sz w:val="24"/>
          <w:szCs w:val="24"/>
        </w:rPr>
        <w:t>ak</w:t>
      </w:r>
      <w:r>
        <w:rPr>
          <w:rFonts w:ascii="Arial" w:hAnsi="Arial" w:cs="Arial"/>
          <w:sz w:val="24"/>
          <w:szCs w:val="24"/>
        </w:rPr>
        <w:t xml:space="preserve">. </w:t>
      </w:r>
    </w:p>
    <w:p w:rsidR="00065604" w:rsidRDefault="00065604" w:rsidP="0006560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Egy kissé mélyebbre ástam magam igeolvasás közben, mivel felkeltette a figyelmemet a „csalárd” kifejezés. A következő jelentései vannak: </w:t>
      </w:r>
      <w:r>
        <w:rPr>
          <w:rFonts w:ascii="Times New Roman" w:hAnsi="Times New Roman"/>
          <w:sz w:val="28"/>
          <w:szCs w:val="28"/>
        </w:rPr>
        <w:t>csaló, simlis, hazug, megtévesztő, titkolózó, csalóka, hamis, fonák, alattomos, sumák, gerinctelen, álszent, rókatermészetű, olyan ember, aki mindig kész a csalásra, aki mindig mindent megmagyaráz…</w:t>
      </w:r>
    </w:p>
    <w:p w:rsidR="00065604" w:rsidRDefault="00065604" w:rsidP="000656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Vagyis az emberi léleknek van egy olyan ösztönös, spontán tulajdonsága, hogy kész minden vétket kimagyarázni, megmagyarázni, hogy fölmenthesse magát.  A lelkiismeret tulajdonképpen ezen az úton haladva sorvad el. Meggyőződésem, hogy a csalárd lélek minden pszichés, mentális betegség táptalaja. </w:t>
      </w:r>
    </w:p>
    <w:p w:rsidR="00065604" w:rsidRDefault="00065604" w:rsidP="00065604">
      <w:pPr>
        <w:jc w:val="both"/>
        <w:rPr>
          <w:rFonts w:ascii="Arial" w:hAnsi="Arial" w:cs="Arial"/>
          <w:i/>
          <w:color w:val="C00000"/>
          <w:sz w:val="24"/>
          <w:szCs w:val="24"/>
        </w:rPr>
      </w:pPr>
      <w:r>
        <w:rPr>
          <w:rFonts w:ascii="Arial" w:hAnsi="Arial" w:cs="Arial"/>
          <w:i/>
          <w:color w:val="C00000"/>
          <w:sz w:val="24"/>
          <w:szCs w:val="24"/>
        </w:rPr>
        <w:t>Midőn hallgattam, sorvadoztak csontjaim, kiáltozásomban egész nap, mert nappal, és éjjel rám nehezedett kezed, átváltozott üdeségem nyári szárazsággá.</w:t>
      </w:r>
    </w:p>
    <w:p w:rsidR="00065604" w:rsidRDefault="00065604" w:rsidP="000656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 az Egyház egyszerre hallgat, és kiáltozik. Hogyan lehetséges ez? Úgy hogy az emberi természetet, tökéletesen figyelmen kívül hagyja, mintha az jóformán nem is létezne. Az értelem nem újul meg, a lélek pedig nem tapasztalja meg azt az örömöt, amiben az Úr akarja részesíteni. A lélek folyamatosan megmagyarázza a vétket, ergo, pont olyan csalárd marad, amilyen világi korszakában volt. </w:t>
      </w:r>
    </w:p>
    <w:p w:rsidR="00065604" w:rsidRDefault="00065604" w:rsidP="000656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kegyelem bár ingyen van, mégis, az átvételének létezik egy olyan szellemi protokollja, amit Isten soha nem fog megmásítani, még a mi kedvünkért se. Ez a szellemi protokoll pedig az emberi gerincességről szól. Igen; a bizalomról, az alázatról, és a gerincességről. Miközben megbízható az Ige; igen, a szeretet MINDEN bűntettet eltakar. (Pld 10:12) </w:t>
      </w:r>
    </w:p>
    <w:p w:rsidR="00065604" w:rsidRDefault="00065604" w:rsidP="00065604">
      <w:pPr>
        <w:jc w:val="both"/>
        <w:rPr>
          <w:rFonts w:ascii="Arial" w:hAnsi="Arial" w:cs="Arial"/>
          <w:i/>
          <w:color w:val="C00000"/>
          <w:sz w:val="24"/>
          <w:szCs w:val="24"/>
        </w:rPr>
      </w:pPr>
      <w:r>
        <w:rPr>
          <w:rFonts w:ascii="Arial" w:hAnsi="Arial" w:cs="Arial"/>
          <w:i/>
          <w:color w:val="C00000"/>
          <w:sz w:val="24"/>
          <w:szCs w:val="24"/>
        </w:rPr>
        <w:lastRenderedPageBreak/>
        <w:t xml:space="preserve">Vétkemet tudattam Veled, bűnömet nem takartam el; mondtam: megvallom bűntetteimet az Örökkévalónak! És Te megbocsátottad vétkemnek bűnét. Ezért, Hozzád imádkozzék minden jámbor (megigazult, kegyelmet nyert szent) amikor még megtalálhat Téged. </w:t>
      </w:r>
    </w:p>
    <w:p w:rsidR="00065604" w:rsidRDefault="00065604" w:rsidP="000656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Mikor áradt a kegyelem Dávidra? Amikor az Úrra bízta a lelkét.  Isten megbízható. </w:t>
      </w:r>
    </w:p>
    <w:p w:rsidR="00065604" w:rsidRDefault="00065604" w:rsidP="000656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továbbiakban pedig úgy olvashatjuk, „Ezért” (mivel Isten valamennyi vétkünket elengedte) Ö hozzá imádkozzon minden jámbor, vagyis valamennyi megigazult, kegyelmet nyert szent.  Az, igazság, hogy bár Isten nekünk adta a megigazultság ajándékát, mégsem érzünk szabadságot arra, hogy Isten arcát keressük</w:t>
      </w:r>
      <w:proofErr w:type="gramStart"/>
      <w:r>
        <w:rPr>
          <w:rFonts w:ascii="Arial" w:hAnsi="Arial" w:cs="Arial"/>
          <w:sz w:val="24"/>
          <w:szCs w:val="24"/>
        </w:rPr>
        <w:t>..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065604" w:rsidRDefault="00065604" w:rsidP="000656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Sajnálatos igazság, hogy az ember eljuthat arra a pontra, amikor már nem képes Isten arca felé fordulni, mert a lelkét leblokkolják azok a</w:t>
      </w:r>
      <w:r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érzelmi, szellemi terhek, bűnök, amelyeket lehet soha nem fogalmazott meg. Ezeknek a blokkoknak a feloldása verbálisan történik. Tehát, az ember beszédén keresztül. Ha nem kezdünk valamilyen úton-módon kommunikálni Isten felé, stagnálni fogunk. El kell kezdenünk konkrétumokat megfogalmazni, és segítséget kérni Istentől.</w:t>
      </w:r>
    </w:p>
    <w:p w:rsidR="00065604" w:rsidRDefault="00065604" w:rsidP="00065604">
      <w:pPr>
        <w:jc w:val="both"/>
        <w:rPr>
          <w:rFonts w:ascii="Arial" w:hAnsi="Arial" w:cs="Arial"/>
          <w:i/>
          <w:color w:val="C00000"/>
          <w:sz w:val="24"/>
          <w:szCs w:val="24"/>
        </w:rPr>
      </w:pPr>
      <w:r>
        <w:rPr>
          <w:rFonts w:ascii="Arial" w:hAnsi="Arial" w:cs="Arial"/>
          <w:i/>
          <w:color w:val="C00000"/>
          <w:sz w:val="24"/>
          <w:szCs w:val="24"/>
        </w:rPr>
        <w:t xml:space="preserve">Hadd oktassalak és igazítsalak az útra, hadd tanácsoljalak, rajtad a szemem. </w:t>
      </w:r>
    </w:p>
    <w:p w:rsidR="00065604" w:rsidRDefault="00065604" w:rsidP="000656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Úr a Rabbink akar lenni, s hogy mit is akar nekünk tanítani? Hogy milyen szabadságban, megigazultan, boldogan élni, úgy hogy végre nincs bennünk szorongás, fenyítéktől való félelem. Tudunk e, a Mester lábainál ülve oktatást, tanácsot, kiigazítást átvenni? </w:t>
      </w:r>
    </w:p>
    <w:p w:rsidR="00065604" w:rsidRDefault="00065604" w:rsidP="000656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 nem, honnét fogjuk tudni melyik úton, kell járnunk? </w:t>
      </w:r>
    </w:p>
    <w:p w:rsidR="00065604" w:rsidRDefault="00065604" w:rsidP="000656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Értsük meg, Krisztus a Rabbink akar lenni. </w:t>
      </w:r>
    </w:p>
    <w:p w:rsidR="00065604" w:rsidRDefault="00065604" w:rsidP="00065604">
      <w:pPr>
        <w:jc w:val="both"/>
        <w:rPr>
          <w:rFonts w:ascii="Arial" w:hAnsi="Arial" w:cs="Arial"/>
          <w:i/>
          <w:color w:val="C00000"/>
          <w:sz w:val="24"/>
          <w:szCs w:val="24"/>
        </w:rPr>
      </w:pPr>
      <w:r>
        <w:rPr>
          <w:rFonts w:ascii="Arial" w:hAnsi="Arial" w:cs="Arial"/>
          <w:i/>
          <w:color w:val="C00000"/>
          <w:sz w:val="24"/>
          <w:szCs w:val="24"/>
        </w:rPr>
        <w:t xml:space="preserve">Ne legyetek olyanok, mint a ló, vagy mint az öszvér, értelem nélkül; kantár, zabla kell neki, különben nem közelít hozzád. Sok fájdalom éri a gonoszt, de aki bízik az Úrban, azt Ő szeretettel veszi körül. </w:t>
      </w:r>
    </w:p>
    <w:p w:rsidR="00065604" w:rsidRDefault="00065604" w:rsidP="000656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Az igazat megvallva, ma az Egyházban rendkívül kevés olyan emberrel találkoztam, akiben megértés van, és közel van az Úrhoz. Sokkal inkább látom </w:t>
      </w:r>
      <w:proofErr w:type="gramStart"/>
      <w:r>
        <w:rPr>
          <w:rFonts w:ascii="Arial" w:hAnsi="Arial" w:cs="Arial"/>
          <w:sz w:val="24"/>
          <w:szCs w:val="24"/>
        </w:rPr>
        <w:t>azt</w:t>
      </w:r>
      <w:proofErr w:type="gramEnd"/>
      <w:r>
        <w:rPr>
          <w:rFonts w:ascii="Arial" w:hAnsi="Arial" w:cs="Arial"/>
          <w:sz w:val="24"/>
          <w:szCs w:val="24"/>
        </w:rPr>
        <w:t xml:space="preserve"> hogy megértés hiányában az emberek benső része annyira csalárd, hogy egyszerűen nem akar közel kerülni az Úrhoz. </w:t>
      </w:r>
    </w:p>
    <w:p w:rsidR="00065604" w:rsidRDefault="00065604" w:rsidP="000656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megigazultság jogi pozíció, melyet senki nem vehet el tőlünk. Ezzel kapcsolatban is kell, hogy bizonyosság legyen bennünk, akárcsak az üdvösség kapcsán. Ez a pozíció a fundamentum, melyen állva közeledhetünk az élő Istenhez. Ezen a fundamentumon sem körülményeink, sem vétkeink, sem lelki gyötrelmeink nem változtatnak. Egyes egyedül a tudatlanságunk tarthat távol Istentől, és a félelem, ha retorzióktól tartunk.</w:t>
      </w:r>
    </w:p>
    <w:p w:rsidR="00065604" w:rsidRDefault="00065604" w:rsidP="000656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Nem egyéb történik, mint hogy önmagunkat </w:t>
      </w:r>
      <w:r>
        <w:rPr>
          <w:rFonts w:ascii="Arial" w:hAnsi="Arial" w:cs="Arial"/>
          <w:sz w:val="24"/>
          <w:szCs w:val="24"/>
        </w:rPr>
        <w:t>zárjuk</w:t>
      </w:r>
      <w:r>
        <w:rPr>
          <w:rFonts w:ascii="Arial" w:hAnsi="Arial" w:cs="Arial"/>
          <w:sz w:val="24"/>
          <w:szCs w:val="24"/>
        </w:rPr>
        <w:t xml:space="preserve"> ki a jóból, miközben Isten a népét vígasságra teremtette!</w:t>
      </w:r>
    </w:p>
    <w:p w:rsidR="00065604" w:rsidRDefault="00065604" w:rsidP="00065604">
      <w:pPr>
        <w:jc w:val="both"/>
        <w:rPr>
          <w:rFonts w:ascii="Arial" w:hAnsi="Arial" w:cs="Arial"/>
          <w:i/>
          <w:color w:val="C00000"/>
          <w:sz w:val="24"/>
          <w:szCs w:val="24"/>
        </w:rPr>
      </w:pPr>
      <w:r>
        <w:rPr>
          <w:rFonts w:ascii="Arial" w:hAnsi="Arial" w:cs="Arial"/>
          <w:i/>
          <w:color w:val="C00000"/>
          <w:sz w:val="24"/>
          <w:szCs w:val="24"/>
        </w:rPr>
        <w:lastRenderedPageBreak/>
        <w:t>Vigadjatok ti igazak, ujjongjatok MIND ti egyenes szívűek!</w:t>
      </w:r>
    </w:p>
    <w:p w:rsidR="00065604" w:rsidRDefault="00065604" w:rsidP="00065604">
      <w:pPr>
        <w:jc w:val="both"/>
        <w:rPr>
          <w:rFonts w:ascii="Arial" w:hAnsi="Arial" w:cs="Arial"/>
          <w:sz w:val="24"/>
          <w:szCs w:val="24"/>
        </w:rPr>
      </w:pPr>
    </w:p>
    <w:p w:rsidR="00065604" w:rsidRDefault="00065604" w:rsidP="00065604">
      <w:pPr>
        <w:jc w:val="both"/>
        <w:rPr>
          <w:rFonts w:ascii="Arial" w:hAnsi="Arial" w:cs="Arial"/>
          <w:b/>
          <w:color w:val="C00000"/>
          <w:sz w:val="24"/>
          <w:szCs w:val="24"/>
        </w:rPr>
      </w:pPr>
      <w:proofErr w:type="spellStart"/>
      <w:r>
        <w:rPr>
          <w:rFonts w:ascii="Arial" w:hAnsi="Arial" w:cs="Arial"/>
          <w:b/>
          <w:color w:val="C00000"/>
          <w:sz w:val="24"/>
          <w:szCs w:val="24"/>
        </w:rPr>
        <w:t>Tergulicza</w:t>
      </w:r>
      <w:proofErr w:type="spellEnd"/>
      <w:r>
        <w:rPr>
          <w:rFonts w:ascii="Arial" w:hAnsi="Arial" w:cs="Arial"/>
          <w:b/>
          <w:color w:val="C00000"/>
          <w:sz w:val="24"/>
          <w:szCs w:val="24"/>
        </w:rPr>
        <w:t xml:space="preserve"> Eszter</w:t>
      </w:r>
      <w:bookmarkStart w:id="0" w:name="_GoBack"/>
      <w:bookmarkEnd w:id="0"/>
    </w:p>
    <w:sectPr w:rsidR="00065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AE"/>
    <w:rsid w:val="00065604"/>
    <w:rsid w:val="006C41AE"/>
    <w:rsid w:val="00CE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56590D-42C5-4EF5-AD85-945FB933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56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600</Words>
  <Characters>4142</Characters>
  <Application>Microsoft Office Word</Application>
  <DocSecurity>0</DocSecurity>
  <Lines>34</Lines>
  <Paragraphs>9</Paragraphs>
  <ScaleCrop>false</ScaleCrop>
  <Company>Home</Company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 Nochta</dc:creator>
  <cp:keywords/>
  <dc:description/>
  <cp:lastModifiedBy>Pál Nochta</cp:lastModifiedBy>
  <cp:revision>3</cp:revision>
  <dcterms:created xsi:type="dcterms:W3CDTF">2019-07-23T20:03:00Z</dcterms:created>
  <dcterms:modified xsi:type="dcterms:W3CDTF">2019-07-23T20:12:00Z</dcterms:modified>
</cp:coreProperties>
</file>